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FA" w:rsidRDefault="009635FA" w:rsidP="009635FA">
      <w:pPr>
        <w:jc w:val="center"/>
        <w:rPr>
          <w:rFonts w:ascii="Candara" w:hAnsi="Candara"/>
          <w:b/>
          <w:bCs/>
          <w:color w:val="2D5C6A"/>
          <w:sz w:val="72"/>
          <w:szCs w:val="72"/>
          <w:lang w:val="en-US"/>
        </w:rPr>
      </w:pPr>
      <w:bookmarkStart w:id="0" w:name="_GoBack"/>
      <w:bookmarkEnd w:id="0"/>
      <w:r w:rsidRPr="009635FA">
        <w:rPr>
          <w:rFonts w:ascii="Candara" w:hAnsi="Candara"/>
          <w:b/>
          <w:bCs/>
          <w:color w:val="2D5C6A"/>
          <w:sz w:val="72"/>
          <w:szCs w:val="72"/>
          <w:lang w:val="en-US"/>
        </w:rPr>
        <w:t>AideMoris: Assisting Senior C</w:t>
      </w:r>
      <w:r w:rsidR="00390E22">
        <w:rPr>
          <w:rFonts w:ascii="Candara" w:hAnsi="Candara"/>
          <w:b/>
          <w:bCs/>
          <w:color w:val="2D5C6A"/>
          <w:sz w:val="72"/>
          <w:szCs w:val="72"/>
          <w:lang w:val="en-US"/>
        </w:rPr>
        <w:t>itizens in Mauritius During Hom</w:t>
      </w:r>
      <w:r w:rsidR="000D474F">
        <w:rPr>
          <w:rFonts w:ascii="Candara" w:hAnsi="Candara"/>
          <w:b/>
          <w:bCs/>
          <w:color w:val="2D5C6A"/>
          <w:sz w:val="72"/>
          <w:szCs w:val="72"/>
          <w:lang w:val="en-US"/>
        </w:rPr>
        <w:t>e</w:t>
      </w:r>
      <w:r w:rsidRPr="009635FA">
        <w:rPr>
          <w:rFonts w:ascii="Candara" w:hAnsi="Candara"/>
          <w:b/>
          <w:bCs/>
          <w:color w:val="2D5C6A"/>
          <w:sz w:val="72"/>
          <w:szCs w:val="72"/>
          <w:lang w:val="en-US"/>
        </w:rPr>
        <w:t xml:space="preserve"> Confinement</w:t>
      </w:r>
    </w:p>
    <w:p w:rsidR="00A979AF" w:rsidRDefault="00390E22" w:rsidP="00390E22">
      <w:pPr>
        <w:ind w:left="4320"/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72"/>
          <w:szCs w:val="72"/>
          <w:lang w:val="en-US"/>
        </w:rPr>
        <w:drawing>
          <wp:inline distT="0" distB="0" distL="0" distR="0" wp14:anchorId="018D66A2" wp14:editId="54F5BFA6">
            <wp:extent cx="2958772" cy="286631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41" cy="28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43" w:rsidRDefault="00CD3E43" w:rsidP="00CD3E43">
      <w:pPr>
        <w:jc w:val="center"/>
        <w:rPr>
          <w:rFonts w:ascii="Candara" w:hAnsi="Candara"/>
          <w:sz w:val="48"/>
          <w:szCs w:val="56"/>
          <w:lang w:val="en-US"/>
        </w:rPr>
      </w:pPr>
      <w:r>
        <w:rPr>
          <w:rFonts w:ascii="Candara" w:hAnsi="Candara"/>
          <w:noProof/>
          <w:sz w:val="48"/>
          <w:szCs w:val="56"/>
          <w:lang w:val="en-US"/>
        </w:rPr>
        <w:drawing>
          <wp:inline distT="0" distB="0" distL="0" distR="0">
            <wp:extent cx="5363323" cy="134321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07" w:rsidRDefault="00163936" w:rsidP="00592359">
      <w:pPr>
        <w:jc w:val="both"/>
      </w:pPr>
      <w:r w:rsidRPr="00BE3B77">
        <w:rPr>
          <w:rFonts w:ascii="Candara" w:hAnsi="Candara"/>
          <w:sz w:val="48"/>
          <w:szCs w:val="56"/>
          <w:lang w:val="en-US"/>
        </w:rPr>
        <w:t xml:space="preserve">The aim of this project is to develop a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mobile application system </w:t>
      </w:r>
      <w:r w:rsidRPr="00BE3B77">
        <w:rPr>
          <w:rFonts w:ascii="Candara" w:hAnsi="Candara"/>
          <w:sz w:val="48"/>
          <w:szCs w:val="56"/>
          <w:lang w:val="en-US"/>
        </w:rPr>
        <w:t xml:space="preserve">that can assist senior citizens in obtaining food and medical supplies or other basic assistance during a curfew, lock down or confinement while staying safe at home. This project is innovative in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1) </w:t>
      </w:r>
      <w:r w:rsidRPr="00BE3B77">
        <w:rPr>
          <w:rFonts w:ascii="Candara" w:hAnsi="Candara"/>
          <w:sz w:val="48"/>
          <w:szCs w:val="56"/>
          <w:lang w:val="en-US"/>
        </w:rPr>
        <w:t xml:space="preserve">its ability to bridge the gap between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non-technology senior citizens and online services accessible on smart phones 2) linking NGOs to needy senior citizens in an efficient and secured manner 3) </w:t>
      </w:r>
      <w:r w:rsidR="00592359">
        <w:rPr>
          <w:rFonts w:ascii="Candara" w:hAnsi="Candara"/>
          <w:sz w:val="48"/>
          <w:szCs w:val="56"/>
          <w:lang w:val="en-US"/>
        </w:rPr>
        <w:t xml:space="preserve">quickly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reach out to a maximum </w:t>
      </w:r>
      <w:r w:rsidR="00592359">
        <w:rPr>
          <w:rFonts w:ascii="Candara" w:hAnsi="Candara"/>
          <w:sz w:val="48"/>
          <w:szCs w:val="56"/>
          <w:lang w:val="en-US"/>
        </w:rPr>
        <w:t xml:space="preserve">number of </w:t>
      </w:r>
      <w:r w:rsidR="00BE3B77" w:rsidRPr="00BE3B77">
        <w:rPr>
          <w:rFonts w:ascii="Candara" w:hAnsi="Candara"/>
          <w:sz w:val="48"/>
          <w:szCs w:val="56"/>
          <w:lang w:val="en-US"/>
        </w:rPr>
        <w:t>people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 </w:t>
      </w:r>
      <w:r w:rsidR="00BE3B77" w:rsidRPr="00BE3B77">
        <w:rPr>
          <w:rFonts w:ascii="Candara" w:hAnsi="Candara"/>
          <w:sz w:val="48"/>
          <w:szCs w:val="56"/>
          <w:lang w:val="en-US"/>
        </w:rPr>
        <w:t xml:space="preserve">facilitating assistance from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neighborhood volunteers </w:t>
      </w:r>
      <w:r w:rsidR="00592359">
        <w:rPr>
          <w:rFonts w:ascii="Candara" w:hAnsi="Candara"/>
          <w:sz w:val="48"/>
          <w:szCs w:val="56"/>
          <w:lang w:val="en-US"/>
        </w:rPr>
        <w:t>to adhere to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 travel restriction during curfew or lock down. This project involves </w:t>
      </w:r>
      <w:r w:rsidR="00592359">
        <w:rPr>
          <w:rFonts w:ascii="Candara" w:hAnsi="Candara"/>
          <w:sz w:val="48"/>
          <w:szCs w:val="56"/>
          <w:lang w:val="en-US"/>
        </w:rPr>
        <w:t xml:space="preserve">close 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research collaboration </w:t>
      </w:r>
      <w:r w:rsidR="00592359">
        <w:rPr>
          <w:rFonts w:ascii="Candara" w:hAnsi="Candara"/>
          <w:sz w:val="48"/>
          <w:szCs w:val="56"/>
          <w:lang w:val="en-US"/>
        </w:rPr>
        <w:t>with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 the University of Mauritius </w:t>
      </w:r>
      <w:r w:rsidR="00592359">
        <w:rPr>
          <w:rFonts w:ascii="Candara" w:hAnsi="Candara"/>
          <w:sz w:val="48"/>
          <w:szCs w:val="56"/>
          <w:lang w:val="en-US"/>
        </w:rPr>
        <w:t>and</w:t>
      </w:r>
      <w:r w:rsidR="009635FA" w:rsidRPr="00BE3B77">
        <w:rPr>
          <w:rFonts w:ascii="Candara" w:hAnsi="Candara"/>
          <w:sz w:val="48"/>
          <w:szCs w:val="56"/>
          <w:lang w:val="en-US"/>
        </w:rPr>
        <w:t xml:space="preserve"> part funding from </w:t>
      </w:r>
      <w:r w:rsidR="00BE3B77" w:rsidRPr="00BE3B77">
        <w:rPr>
          <w:rFonts w:ascii="Candara" w:hAnsi="Candara"/>
          <w:sz w:val="48"/>
          <w:szCs w:val="56"/>
          <w:lang w:val="en-US"/>
        </w:rPr>
        <w:t>the MRIC.</w:t>
      </w:r>
    </w:p>
    <w:p w:rsidR="00583D07" w:rsidRDefault="00583D07"/>
    <w:tbl>
      <w:tblPr>
        <w:tblStyle w:val="TableGrid"/>
        <w:tblW w:w="14183" w:type="dxa"/>
        <w:tblInd w:w="-95" w:type="dxa"/>
        <w:shd w:val="clear" w:color="auto" w:fill="CCFFCC"/>
        <w:tblLook w:val="04A0" w:firstRow="1" w:lastRow="0" w:firstColumn="1" w:lastColumn="0" w:noHBand="0" w:noVBand="1"/>
      </w:tblPr>
      <w:tblGrid>
        <w:gridCol w:w="7139"/>
        <w:gridCol w:w="7044"/>
      </w:tblGrid>
      <w:tr w:rsidR="009635FA" w:rsidRPr="00583D07" w:rsidTr="00D439DD">
        <w:trPr>
          <w:trHeight w:val="1180"/>
        </w:trPr>
        <w:tc>
          <w:tcPr>
            <w:tcW w:w="7139" w:type="dxa"/>
            <w:shd w:val="clear" w:color="auto" w:fill="CCFFCC"/>
          </w:tcPr>
          <w:p w:rsidR="009635FA" w:rsidRDefault="00583D07">
            <w:pPr>
              <w:rPr>
                <w:rFonts w:ascii="Candara" w:hAnsi="Candara"/>
                <w:sz w:val="40"/>
                <w:szCs w:val="40"/>
              </w:rPr>
            </w:pPr>
            <w:r w:rsidRPr="00583D07">
              <w:rPr>
                <w:rFonts w:ascii="Candara" w:hAnsi="Candara"/>
                <w:sz w:val="40"/>
                <w:szCs w:val="40"/>
              </w:rPr>
              <w:t>Project Value (</w:t>
            </w:r>
            <w:proofErr w:type="spellStart"/>
            <w:r w:rsidRPr="00583D07">
              <w:rPr>
                <w:rFonts w:ascii="Candara" w:hAnsi="Candara"/>
                <w:sz w:val="40"/>
                <w:szCs w:val="40"/>
              </w:rPr>
              <w:t>Rs</w:t>
            </w:r>
            <w:proofErr w:type="spellEnd"/>
            <w:r w:rsidRPr="00583D07">
              <w:rPr>
                <w:rFonts w:ascii="Candara" w:hAnsi="Candara"/>
                <w:sz w:val="40"/>
                <w:szCs w:val="40"/>
              </w:rPr>
              <w:t>):</w:t>
            </w:r>
            <w:r w:rsidR="009635FA">
              <w:rPr>
                <w:rFonts w:ascii="Candara" w:hAnsi="Candara"/>
                <w:sz w:val="40"/>
                <w:szCs w:val="40"/>
              </w:rPr>
              <w:t xml:space="preserve"> </w:t>
            </w:r>
          </w:p>
          <w:p w:rsidR="00583D07" w:rsidRDefault="009635FA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MUR 600,000</w:t>
            </w:r>
          </w:p>
          <w:p w:rsidR="00583D07" w:rsidRPr="00583D07" w:rsidRDefault="00583D07">
            <w:pPr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044" w:type="dxa"/>
            <w:shd w:val="clear" w:color="auto" w:fill="CCFFCC"/>
          </w:tcPr>
          <w:p w:rsidR="009635FA" w:rsidRDefault="00583D07">
            <w:pPr>
              <w:rPr>
                <w:rFonts w:ascii="Candara" w:hAnsi="Candara"/>
                <w:sz w:val="40"/>
                <w:szCs w:val="40"/>
              </w:rPr>
            </w:pPr>
            <w:r w:rsidRPr="00583D07">
              <w:rPr>
                <w:rFonts w:ascii="Candara" w:hAnsi="Candara"/>
                <w:sz w:val="40"/>
                <w:szCs w:val="40"/>
              </w:rPr>
              <w:t xml:space="preserve">Amount funded by MRIC (Rs:) </w:t>
            </w:r>
          </w:p>
          <w:p w:rsidR="00583D07" w:rsidRPr="00583D07" w:rsidRDefault="009635FA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MUR 350,000.</w:t>
            </w:r>
          </w:p>
        </w:tc>
      </w:tr>
    </w:tbl>
    <w:p w:rsidR="00583D07" w:rsidRPr="00016A10" w:rsidRDefault="009635FA" w:rsidP="00BE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339966"/>
        <w:spacing w:after="0" w:line="240" w:lineRule="auto"/>
        <w:rPr>
          <w:rFonts w:ascii="Candara" w:hAnsi="Candara"/>
          <w:b/>
          <w:color w:val="FFFFFF" w:themeColor="background1"/>
          <w:sz w:val="40"/>
          <w:szCs w:val="40"/>
        </w:rPr>
      </w:pPr>
      <w:r w:rsidRPr="00016A10">
        <w:rPr>
          <w:rFonts w:ascii="Candara" w:hAnsi="Candara"/>
          <w:b/>
          <w:color w:val="FFFFFF" w:themeColor="background1"/>
          <w:sz w:val="40"/>
          <w:szCs w:val="40"/>
        </w:rPr>
        <w:t>Duration</w:t>
      </w:r>
      <w:r w:rsidR="00016A10" w:rsidRPr="00016A10">
        <w:rPr>
          <w:rFonts w:ascii="Candara" w:hAnsi="Candara"/>
          <w:b/>
          <w:color w:val="FFFFFF" w:themeColor="background1"/>
          <w:sz w:val="40"/>
          <w:szCs w:val="40"/>
        </w:rPr>
        <w:t>:</w:t>
      </w:r>
      <w:r w:rsidRPr="00016A10">
        <w:rPr>
          <w:rFonts w:ascii="Candara" w:hAnsi="Candara"/>
          <w:b/>
          <w:color w:val="FFFFFF" w:themeColor="background1"/>
          <w:sz w:val="40"/>
          <w:szCs w:val="40"/>
        </w:rPr>
        <w:t xml:space="preserve"> </w:t>
      </w:r>
      <w:r w:rsidR="00583D07" w:rsidRPr="00016A10">
        <w:rPr>
          <w:rFonts w:ascii="Candara" w:hAnsi="Candara"/>
          <w:b/>
          <w:color w:val="FFFFFF" w:themeColor="background1"/>
          <w:sz w:val="40"/>
          <w:szCs w:val="40"/>
        </w:rPr>
        <w:tab/>
      </w:r>
      <w:r w:rsidRPr="00016A10">
        <w:rPr>
          <w:rFonts w:ascii="Candara" w:hAnsi="Candara"/>
          <w:b/>
          <w:color w:val="FFFFFF" w:themeColor="background1"/>
          <w:sz w:val="40"/>
          <w:szCs w:val="40"/>
        </w:rPr>
        <w:t>4 Months</w:t>
      </w:r>
    </w:p>
    <w:sectPr w:rsidR="00583D07" w:rsidRPr="00016A10" w:rsidSect="00A979AF">
      <w:headerReference w:type="default" r:id="rId9"/>
      <w:footerReference w:type="default" r:id="rId10"/>
      <w:pgSz w:w="16838" w:h="23811" w:code="8"/>
      <w:pgMar w:top="23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B" w:rsidRDefault="00F9138B" w:rsidP="00A979AF">
      <w:pPr>
        <w:spacing w:after="0" w:line="240" w:lineRule="auto"/>
      </w:pPr>
      <w:r>
        <w:separator/>
      </w:r>
    </w:p>
  </w:endnote>
  <w:endnote w:type="continuationSeparator" w:id="0">
    <w:p w:rsidR="00F9138B" w:rsidRDefault="00F9138B" w:rsidP="00A9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7" w:rsidRPr="00A979AF" w:rsidRDefault="00BE3B77" w:rsidP="00A979AF">
    <w:pPr>
      <w:ind w:left="-606"/>
      <w:rPr>
        <w:rFonts w:cs="Times New Roman"/>
        <w:sz w:val="24"/>
        <w:szCs w:val="24"/>
      </w:rPr>
    </w:pPr>
    <w:r>
      <w:rPr>
        <w:rFonts w:ascii="Candara" w:hAnsi="Candara" w:cs="Candara"/>
        <w:color w:val="085296"/>
        <w:sz w:val="36"/>
        <w:szCs w:val="36"/>
      </w:rPr>
      <w:t>Technology - based Products and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B" w:rsidRDefault="00F9138B" w:rsidP="00A979AF">
      <w:pPr>
        <w:spacing w:after="0" w:line="240" w:lineRule="auto"/>
      </w:pPr>
      <w:r>
        <w:separator/>
      </w:r>
    </w:p>
  </w:footnote>
  <w:footnote w:type="continuationSeparator" w:id="0">
    <w:p w:rsidR="00F9138B" w:rsidRDefault="00F9138B" w:rsidP="00A9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7" w:rsidRPr="00A979AF" w:rsidRDefault="00BE3B77" w:rsidP="00A979AF">
    <w:pPr>
      <w:tabs>
        <w:tab w:val="left" w:pos="17010"/>
      </w:tabs>
      <w:rPr>
        <w:rFonts w:ascii="Candara" w:hAnsi="Candara" w:cs="Times New Roman"/>
        <w:b/>
        <w:bCs/>
        <w:color w:val="7F7F7F"/>
        <w:sz w:val="32"/>
        <w:szCs w:val="32"/>
      </w:rPr>
    </w:pPr>
    <w:r w:rsidRPr="00A979AF">
      <w:rPr>
        <w:rFonts w:ascii="Candara" w:hAnsi="Candara" w:cs="Times New Roman"/>
        <w:b/>
        <w:bCs/>
        <w:color w:val="7F7F7F"/>
        <w:sz w:val="32"/>
        <w:szCs w:val="32"/>
      </w:rPr>
      <w:t xml:space="preserve">Special Call for Proposals: Fast-track innovative projects to counter the impacts of COVID-19 </w:t>
    </w:r>
  </w:p>
  <w:p w:rsidR="00BE3B77" w:rsidRDefault="00BE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F"/>
    <w:rsid w:val="00016A10"/>
    <w:rsid w:val="000D474F"/>
    <w:rsid w:val="00163936"/>
    <w:rsid w:val="00390E22"/>
    <w:rsid w:val="00507B7D"/>
    <w:rsid w:val="00583D07"/>
    <w:rsid w:val="00592359"/>
    <w:rsid w:val="005B0F2D"/>
    <w:rsid w:val="006D35A0"/>
    <w:rsid w:val="00711005"/>
    <w:rsid w:val="00842868"/>
    <w:rsid w:val="009635FA"/>
    <w:rsid w:val="009F3FF4"/>
    <w:rsid w:val="00A63852"/>
    <w:rsid w:val="00A979AF"/>
    <w:rsid w:val="00BE3B77"/>
    <w:rsid w:val="00CD3E43"/>
    <w:rsid w:val="00D439DD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BC97559-51D6-4C4B-8BF2-2F5CC4FC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AF"/>
  </w:style>
  <w:style w:type="paragraph" w:styleId="Footer">
    <w:name w:val="footer"/>
    <w:basedOn w:val="Normal"/>
    <w:link w:val="FooterChar"/>
    <w:uiPriority w:val="99"/>
    <w:unhideWhenUsed/>
    <w:rsid w:val="00A9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AF"/>
  </w:style>
  <w:style w:type="table" w:styleId="TableGrid">
    <w:name w:val="Table Grid"/>
    <w:basedOn w:val="TableNormal"/>
    <w:uiPriority w:val="39"/>
    <w:rsid w:val="0058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9701A-4155-465B-B9DF-54A50758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Mungun-Jhurry</dc:creator>
  <cp:keywords/>
  <dc:description/>
  <cp:lastModifiedBy>Mitzy Jean-Julie</cp:lastModifiedBy>
  <cp:revision>2</cp:revision>
  <dcterms:created xsi:type="dcterms:W3CDTF">2020-08-04T11:07:00Z</dcterms:created>
  <dcterms:modified xsi:type="dcterms:W3CDTF">2020-08-04T11:07:00Z</dcterms:modified>
</cp:coreProperties>
</file>